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7" w:rsidRPr="00DA0FCD" w:rsidRDefault="00DA0FCD" w:rsidP="00DA0FCD">
      <w:pPr>
        <w:ind w:firstLine="567"/>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The</w:t>
      </w:r>
      <w:r w:rsidR="00C6709B" w:rsidRPr="00C2569B">
        <w:rPr>
          <w:rFonts w:ascii="Times New Roman" w:hAnsi="Times New Roman" w:cs="Times New Roman"/>
          <w:sz w:val="24"/>
          <w:szCs w:val="24"/>
        </w:rPr>
        <w:t xml:space="preserve"> </w:t>
      </w:r>
      <w:r w:rsidR="00C6709B" w:rsidRPr="00C2569B">
        <w:rPr>
          <w:rFonts w:ascii="Times New Roman" w:hAnsi="Times New Roman" w:cs="Times New Roman"/>
          <w:sz w:val="24"/>
          <w:szCs w:val="24"/>
          <w:lang w:val="en-US"/>
        </w:rPr>
        <w:t xml:space="preserve">Funding agreement </w:t>
      </w:r>
      <w:r>
        <w:rPr>
          <w:rFonts w:ascii="Times New Roman" w:hAnsi="Times New Roman" w:cs="Times New Roman"/>
          <w:sz w:val="24"/>
          <w:szCs w:val="24"/>
          <w:lang w:val="en-US"/>
        </w:rPr>
        <w:t>concerning, the</w:t>
      </w:r>
      <w:r w:rsidR="00C6709B" w:rsidRPr="00C2569B">
        <w:rPr>
          <w:rFonts w:ascii="Times New Roman" w:hAnsi="Times New Roman" w:cs="Times New Roman"/>
          <w:sz w:val="24"/>
          <w:szCs w:val="24"/>
        </w:rPr>
        <w:t xml:space="preserve"> </w:t>
      </w:r>
      <w:r w:rsidR="00C6709B" w:rsidRPr="00C2569B">
        <w:rPr>
          <w:rFonts w:ascii="Times New Roman" w:hAnsi="Times New Roman" w:cs="Times New Roman"/>
          <w:sz w:val="24"/>
          <w:szCs w:val="24"/>
          <w:lang w:val="en-US"/>
        </w:rPr>
        <w:t>SME initiative</w:t>
      </w:r>
      <w:r w:rsidR="00C6709B" w:rsidRPr="00C2569B">
        <w:rPr>
          <w:rFonts w:ascii="Times New Roman" w:hAnsi="Times New Roman" w:cs="Times New Roman"/>
          <w:sz w:val="24"/>
          <w:szCs w:val="24"/>
        </w:rPr>
        <w:t xml:space="preserve"> </w:t>
      </w:r>
      <w:r>
        <w:rPr>
          <w:rFonts w:ascii="Times New Roman" w:hAnsi="Times New Roman" w:cs="Times New Roman"/>
          <w:sz w:val="24"/>
          <w:szCs w:val="24"/>
          <w:lang w:val="en-US"/>
        </w:rPr>
        <w:t xml:space="preserve">of EC and EIB, is about to be </w:t>
      </w:r>
      <w:r w:rsidR="002D75DF">
        <w:rPr>
          <w:rFonts w:ascii="Times New Roman" w:hAnsi="Times New Roman" w:cs="Times New Roman"/>
          <w:sz w:val="24"/>
          <w:szCs w:val="24"/>
          <w:lang w:val="en-US"/>
        </w:rPr>
        <w:t>signed</w:t>
      </w:r>
      <w:r>
        <w:rPr>
          <w:rFonts w:ascii="Times New Roman" w:hAnsi="Times New Roman" w:cs="Times New Roman"/>
          <w:sz w:val="24"/>
          <w:szCs w:val="24"/>
          <w:lang w:val="en-US"/>
        </w:rPr>
        <w:t xml:space="preserve"> between Bulgaria and EIF</w:t>
      </w:r>
    </w:p>
    <w:p w:rsidR="00C6709B" w:rsidRPr="00C2569B" w:rsidRDefault="00DA0FCD" w:rsidP="00DA0FCD">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C2569B">
        <w:rPr>
          <w:rFonts w:ascii="Times New Roman" w:hAnsi="Times New Roman" w:cs="Times New Roman"/>
          <w:sz w:val="24"/>
          <w:szCs w:val="24"/>
          <w:lang w:val="en-US"/>
        </w:rPr>
        <w:t>Funding agreement</w:t>
      </w:r>
      <w:r>
        <w:rPr>
          <w:rFonts w:ascii="Times New Roman" w:hAnsi="Times New Roman" w:cs="Times New Roman"/>
          <w:sz w:val="24"/>
          <w:szCs w:val="24"/>
          <w:lang w:val="en-US"/>
        </w:rPr>
        <w:t xml:space="preserve"> says that</w:t>
      </w:r>
      <w:r w:rsidR="00C6709B" w:rsidRPr="00C2569B">
        <w:rPr>
          <w:rFonts w:ascii="Times New Roman" w:hAnsi="Times New Roman" w:cs="Times New Roman"/>
          <w:sz w:val="24"/>
          <w:szCs w:val="24"/>
          <w:lang w:val="en-US"/>
        </w:rPr>
        <w:t>:</w:t>
      </w:r>
    </w:p>
    <w:p w:rsidR="00C6709B" w:rsidRPr="00A12FF9" w:rsidRDefault="00DA0FCD" w:rsidP="005732C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The financial instrument will be</w:t>
      </w:r>
      <w:r w:rsidR="00A22A77" w:rsidRPr="005732C0">
        <w:rPr>
          <w:rFonts w:ascii="Times New Roman" w:hAnsi="Times New Roman" w:cs="Times New Roman"/>
          <w:sz w:val="24"/>
          <w:szCs w:val="24"/>
        </w:rPr>
        <w:t xml:space="preserve"> </w:t>
      </w:r>
      <w:r w:rsidR="00C6709B" w:rsidRPr="00A12FF9">
        <w:rPr>
          <w:rFonts w:ascii="Times New Roman" w:hAnsi="Times New Roman" w:cs="Times New Roman"/>
          <w:sz w:val="24"/>
          <w:szCs w:val="24"/>
          <w:lang w:val="en-US"/>
        </w:rPr>
        <w:t>uncapped guarantees for new portfolios of debt finance to eligible SMEs in accordance with Article 37(4) of the CPR</w:t>
      </w:r>
      <w:r w:rsidRPr="00A12FF9">
        <w:rPr>
          <w:rFonts w:ascii="Times New Roman" w:hAnsi="Times New Roman" w:cs="Times New Roman"/>
          <w:sz w:val="24"/>
          <w:szCs w:val="24"/>
          <w:lang w:val="en-US"/>
        </w:rPr>
        <w:t>;</w:t>
      </w:r>
    </w:p>
    <w:p w:rsidR="005732C0" w:rsidRPr="00A12FF9" w:rsidRDefault="005732C0" w:rsidP="005732C0">
      <w:pPr>
        <w:pStyle w:val="ListParagraph"/>
        <w:numPr>
          <w:ilvl w:val="0"/>
          <w:numId w:val="1"/>
        </w:numPr>
        <w:jc w:val="both"/>
        <w:rPr>
          <w:rFonts w:ascii="Times New Roman" w:hAnsi="Times New Roman" w:cs="Times New Roman"/>
          <w:sz w:val="24"/>
          <w:szCs w:val="24"/>
          <w:lang w:val="en-US"/>
        </w:rPr>
      </w:pPr>
      <w:r w:rsidRPr="00A12FF9">
        <w:rPr>
          <w:rFonts w:ascii="Times New Roman" w:hAnsi="Times New Roman" w:cs="Times New Roman"/>
          <w:sz w:val="24"/>
          <w:szCs w:val="24"/>
          <w:lang w:val="en-US"/>
        </w:rPr>
        <w:t xml:space="preserve">The EIF shall assess the mechanism of transfer of </w:t>
      </w:r>
      <w:r w:rsidR="00DA0FCD" w:rsidRPr="00A12FF9">
        <w:rPr>
          <w:rFonts w:ascii="Times New Roman" w:hAnsi="Times New Roman" w:cs="Times New Roman"/>
          <w:sz w:val="24"/>
          <w:szCs w:val="24"/>
          <w:lang w:val="en-US"/>
        </w:rPr>
        <w:t>benefit to the Final Recipients;</w:t>
      </w:r>
    </w:p>
    <w:p w:rsidR="00DA0FCD" w:rsidRPr="00A12FF9" w:rsidRDefault="00A22A77" w:rsidP="005732C0">
      <w:pPr>
        <w:pStyle w:val="ListParagraph"/>
        <w:numPr>
          <w:ilvl w:val="0"/>
          <w:numId w:val="1"/>
        </w:numPr>
        <w:jc w:val="both"/>
        <w:rPr>
          <w:rFonts w:ascii="Times New Roman" w:hAnsi="Times New Roman" w:cs="Times New Roman"/>
          <w:sz w:val="24"/>
          <w:szCs w:val="24"/>
          <w:lang w:val="en-US"/>
        </w:rPr>
      </w:pPr>
      <w:r w:rsidRPr="00A12FF9">
        <w:rPr>
          <w:rFonts w:ascii="Times New Roman" w:hAnsi="Times New Roman" w:cs="Times New Roman"/>
          <w:sz w:val="24"/>
          <w:szCs w:val="24"/>
          <w:lang w:val="en-US"/>
        </w:rPr>
        <w:t xml:space="preserve">The Operational Agreements </w:t>
      </w:r>
      <w:r w:rsidRPr="00A12FF9">
        <w:rPr>
          <w:rFonts w:ascii="Times New Roman" w:eastAsia="Times New Roman" w:hAnsi="Times New Roman" w:cs="Times New Roman"/>
          <w:sz w:val="24"/>
          <w:szCs w:val="24"/>
          <w:lang w:val="en-US"/>
        </w:rPr>
        <w:t xml:space="preserve">shall require that for the purpose of the implementation of the Dedicated Window, the selected Financial Intermediaries in order </w:t>
      </w:r>
      <w:r w:rsidRPr="00A12FF9">
        <w:rPr>
          <w:rFonts w:ascii="Times New Roman" w:hAnsi="Times New Roman" w:cs="Times New Roman"/>
          <w:sz w:val="24"/>
          <w:szCs w:val="24"/>
          <w:lang w:val="en-US"/>
        </w:rPr>
        <w:t xml:space="preserve">to </w:t>
      </w:r>
      <w:r w:rsidR="00C6709B" w:rsidRPr="00A12FF9">
        <w:rPr>
          <w:rFonts w:ascii="Times New Roman" w:hAnsi="Times New Roman" w:cs="Times New Roman"/>
          <w:sz w:val="24"/>
          <w:szCs w:val="24"/>
          <w:lang w:val="en-US"/>
        </w:rPr>
        <w:t>calculate the gross grant equivalent within the meaning of Article 4(2) of the Commission Regulation (EC) No 1407/2013 (</w:t>
      </w:r>
      <w:r w:rsidR="00C6709B" w:rsidRPr="00A12FF9">
        <w:rPr>
          <w:rFonts w:ascii="Times New Roman" w:hAnsi="Times New Roman" w:cs="Times New Roman"/>
          <w:i/>
          <w:sz w:val="24"/>
          <w:szCs w:val="24"/>
          <w:lang w:val="en-US"/>
        </w:rPr>
        <w:t>de minimis</w:t>
      </w:r>
      <w:r w:rsidR="00C6709B" w:rsidRPr="00A12FF9">
        <w:rPr>
          <w:rFonts w:ascii="Times New Roman" w:hAnsi="Times New Roman" w:cs="Times New Roman"/>
          <w:sz w:val="24"/>
          <w:szCs w:val="24"/>
          <w:lang w:val="en-US"/>
        </w:rPr>
        <w:t xml:space="preserve"> Regulation) for each Transaction according to the formula set out in Annex 1</w:t>
      </w:r>
      <w:r w:rsidR="0016763D" w:rsidRPr="00A12FF9">
        <w:rPr>
          <w:rFonts w:ascii="Times New Roman" w:hAnsi="Times New Roman" w:cs="Times New Roman"/>
          <w:sz w:val="24"/>
          <w:szCs w:val="24"/>
          <w:lang w:val="en-US"/>
        </w:rPr>
        <w:t xml:space="preserve"> of the Funding agreement</w:t>
      </w:r>
      <w:r w:rsidR="00C6709B" w:rsidRPr="00A12FF9">
        <w:rPr>
          <w:rFonts w:ascii="Times New Roman" w:hAnsi="Times New Roman" w:cs="Times New Roman"/>
          <w:sz w:val="24"/>
          <w:szCs w:val="24"/>
          <w:lang w:val="en-US"/>
        </w:rPr>
        <w:t xml:space="preserve">. </w:t>
      </w:r>
    </w:p>
    <w:p w:rsidR="00DA0FCD" w:rsidRDefault="00DA0FCD" w:rsidP="00DA0FCD">
      <w:pPr>
        <w:pStyle w:val="ListParagraph"/>
        <w:jc w:val="both"/>
        <w:rPr>
          <w:rFonts w:ascii="Times New Roman" w:hAnsi="Times New Roman" w:cs="Times New Roman"/>
          <w:sz w:val="24"/>
          <w:szCs w:val="24"/>
          <w:lang w:val="en-US"/>
        </w:rPr>
      </w:pPr>
    </w:p>
    <w:p w:rsidR="00594602" w:rsidRDefault="00DA0FCD" w:rsidP="00DA0FCD">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The above is in line with the </w:t>
      </w:r>
      <w:r w:rsidR="005732C0">
        <w:rPr>
          <w:rFonts w:ascii="Times New Roman" w:hAnsi="Times New Roman" w:cs="Times New Roman"/>
          <w:sz w:val="24"/>
          <w:szCs w:val="24"/>
          <w:lang w:val="en-US"/>
        </w:rPr>
        <w:t xml:space="preserve">Annex 1 </w:t>
      </w:r>
      <w:r w:rsidR="005732C0" w:rsidRPr="005732C0">
        <w:rPr>
          <w:rFonts w:ascii="Times New Roman" w:hAnsi="Times New Roman" w:cs="Times New Roman"/>
          <w:sz w:val="24"/>
          <w:szCs w:val="24"/>
          <w:lang w:val="en-US"/>
        </w:rPr>
        <w:t>UNCAPPED GUARANTEE INSTRUMENT</w:t>
      </w:r>
      <w:r w:rsidR="005732C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005732C0">
        <w:rPr>
          <w:rFonts w:ascii="Times New Roman" w:hAnsi="Times New Roman" w:cs="Times New Roman"/>
          <w:sz w:val="24"/>
          <w:szCs w:val="24"/>
        </w:rPr>
        <w:t xml:space="preserve"> </w:t>
      </w:r>
      <w:r w:rsidR="00C6709B" w:rsidRPr="005732C0">
        <w:rPr>
          <w:rFonts w:ascii="Times New Roman" w:hAnsi="Times New Roman" w:cs="Times New Roman"/>
          <w:sz w:val="24"/>
          <w:szCs w:val="24"/>
          <w:lang w:val="en-US"/>
        </w:rPr>
        <w:t xml:space="preserve">Commission implementing Decision </w:t>
      </w:r>
      <w:r>
        <w:rPr>
          <w:rFonts w:ascii="Times New Roman" w:hAnsi="Times New Roman" w:cs="Times New Roman"/>
          <w:sz w:val="24"/>
          <w:szCs w:val="24"/>
          <w:lang w:val="en-US"/>
        </w:rPr>
        <w:t>from</w:t>
      </w:r>
      <w:r w:rsidR="00C6709B" w:rsidRPr="005732C0">
        <w:rPr>
          <w:rFonts w:ascii="Times New Roman" w:hAnsi="Times New Roman" w:cs="Times New Roman"/>
          <w:sz w:val="24"/>
          <w:szCs w:val="24"/>
        </w:rPr>
        <w:t xml:space="preserve"> 11.09.2014 (2014/660/</w:t>
      </w:r>
      <w:r w:rsidR="00C6709B" w:rsidRPr="005732C0">
        <w:rPr>
          <w:rFonts w:ascii="Times New Roman" w:hAnsi="Times New Roman" w:cs="Times New Roman"/>
          <w:sz w:val="24"/>
          <w:szCs w:val="24"/>
          <w:lang w:val="en-US"/>
        </w:rPr>
        <w:t>EU)</w:t>
      </w:r>
      <w:r w:rsidR="00594602">
        <w:rPr>
          <w:rFonts w:ascii="Times New Roman" w:hAnsi="Times New Roman" w:cs="Times New Roman"/>
          <w:sz w:val="24"/>
          <w:szCs w:val="24"/>
        </w:rPr>
        <w:t>.</w:t>
      </w:r>
      <w:r w:rsidR="00C6709B" w:rsidRPr="005732C0">
        <w:rPr>
          <w:rFonts w:ascii="Times New Roman" w:hAnsi="Times New Roman" w:cs="Times New Roman"/>
          <w:sz w:val="24"/>
          <w:szCs w:val="24"/>
        </w:rPr>
        <w:t xml:space="preserve"> </w:t>
      </w:r>
    </w:p>
    <w:p w:rsidR="00C6709B" w:rsidRDefault="00DA0FCD" w:rsidP="00DA0FCD">
      <w:pPr>
        <w:ind w:firstLine="567"/>
        <w:jc w:val="both"/>
        <w:rPr>
          <w:rFonts w:ascii="Times New Roman" w:hAnsi="Times New Roman" w:cs="Times New Roman"/>
          <w:sz w:val="24"/>
          <w:szCs w:val="24"/>
          <w:lang w:val="en-US"/>
        </w:rPr>
      </w:pPr>
      <w:r w:rsidRPr="00DA0FCD">
        <w:rPr>
          <w:rFonts w:ascii="Times New Roman" w:hAnsi="Times New Roman" w:cs="Times New Roman"/>
          <w:sz w:val="24"/>
          <w:szCs w:val="24"/>
          <w:lang w:val="en-US"/>
        </w:rPr>
        <w:t>All formulas in the Funding agreement</w:t>
      </w:r>
      <w:r w:rsidR="00C6709B" w:rsidRPr="00DA0FCD">
        <w:rPr>
          <w:rFonts w:ascii="Times New Roman" w:hAnsi="Times New Roman" w:cs="Times New Roman"/>
          <w:sz w:val="24"/>
          <w:szCs w:val="24"/>
        </w:rPr>
        <w:t xml:space="preserve">, </w:t>
      </w:r>
      <w:r w:rsidRPr="00DA0FCD">
        <w:rPr>
          <w:rFonts w:ascii="Times New Roman" w:hAnsi="Times New Roman" w:cs="Times New Roman"/>
          <w:sz w:val="24"/>
          <w:szCs w:val="24"/>
          <w:lang w:val="en-US"/>
        </w:rPr>
        <w:t>which will be used to transfer the whole benefit to the borrowers, are also 100% in line with</w:t>
      </w:r>
      <w:r w:rsidR="00594602" w:rsidRPr="00DA0FCD">
        <w:rPr>
          <w:rFonts w:ascii="Times New Roman" w:hAnsi="Times New Roman" w:cs="Times New Roman"/>
          <w:sz w:val="24"/>
          <w:szCs w:val="24"/>
        </w:rPr>
        <w:t xml:space="preserve"> </w:t>
      </w:r>
      <w:r w:rsidR="00BB6A53">
        <w:rPr>
          <w:rFonts w:ascii="Times New Roman" w:hAnsi="Times New Roman" w:cs="Times New Roman"/>
          <w:sz w:val="24"/>
          <w:szCs w:val="24"/>
          <w:lang w:val="en-US"/>
        </w:rPr>
        <w:t xml:space="preserve">the ones in </w:t>
      </w:r>
      <w:r w:rsidRPr="00DA0FCD">
        <w:rPr>
          <w:rFonts w:ascii="Times New Roman" w:hAnsi="Times New Roman" w:cs="Times New Roman"/>
          <w:sz w:val="24"/>
          <w:szCs w:val="24"/>
          <w:lang w:val="en-US"/>
        </w:rPr>
        <w:t>the Annex 1 UNCAPPED GUARANTEE INSTRUMENT of</w:t>
      </w:r>
      <w:r w:rsidRPr="00DA0FCD">
        <w:rPr>
          <w:rFonts w:ascii="Times New Roman" w:hAnsi="Times New Roman" w:cs="Times New Roman"/>
          <w:sz w:val="24"/>
          <w:szCs w:val="24"/>
        </w:rPr>
        <w:t xml:space="preserve"> </w:t>
      </w:r>
      <w:r w:rsidRPr="00DA0FCD">
        <w:rPr>
          <w:rFonts w:ascii="Times New Roman" w:hAnsi="Times New Roman" w:cs="Times New Roman"/>
          <w:sz w:val="24"/>
          <w:szCs w:val="24"/>
          <w:lang w:val="en-US"/>
        </w:rPr>
        <w:t>Commission implementing Decision from</w:t>
      </w:r>
      <w:r w:rsidRPr="00DA0FCD">
        <w:rPr>
          <w:rFonts w:ascii="Times New Roman" w:hAnsi="Times New Roman" w:cs="Times New Roman"/>
          <w:sz w:val="24"/>
          <w:szCs w:val="24"/>
        </w:rPr>
        <w:t xml:space="preserve"> 11.09.2014 (2014/660/</w:t>
      </w:r>
      <w:r w:rsidRPr="00DA0FCD">
        <w:rPr>
          <w:rFonts w:ascii="Times New Roman" w:hAnsi="Times New Roman" w:cs="Times New Roman"/>
          <w:sz w:val="24"/>
          <w:szCs w:val="24"/>
          <w:lang w:val="en-US"/>
        </w:rPr>
        <w:t>EU)</w:t>
      </w:r>
      <w:r w:rsidR="00C6709B" w:rsidRPr="00DA0FCD">
        <w:rPr>
          <w:rFonts w:ascii="Times New Roman" w:hAnsi="Times New Roman" w:cs="Times New Roman"/>
          <w:sz w:val="24"/>
          <w:szCs w:val="24"/>
        </w:rPr>
        <w:t>.</w:t>
      </w:r>
    </w:p>
    <w:p w:rsidR="00DA0FCD" w:rsidRDefault="00BC3231" w:rsidP="00DA0FCD">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question is</w:t>
      </w:r>
      <w:r w:rsidR="00BB6A53">
        <w:rPr>
          <w:rFonts w:ascii="Times New Roman" w:hAnsi="Times New Roman" w:cs="Times New Roman"/>
          <w:sz w:val="24"/>
          <w:szCs w:val="24"/>
          <w:lang w:val="en-US"/>
        </w:rPr>
        <w:t>: I</w:t>
      </w:r>
      <w:r>
        <w:rPr>
          <w:rFonts w:ascii="Times New Roman" w:hAnsi="Times New Roman" w:cs="Times New Roman"/>
          <w:sz w:val="24"/>
          <w:szCs w:val="24"/>
          <w:lang w:val="en-US"/>
        </w:rPr>
        <w:t xml:space="preserve">n this particular case, should Bulgaria </w:t>
      </w:r>
      <w:r w:rsidRPr="00BC3231">
        <w:rPr>
          <w:rFonts w:ascii="Times New Roman" w:hAnsi="Times New Roman" w:cs="Times New Roman"/>
          <w:sz w:val="24"/>
          <w:szCs w:val="24"/>
          <w:lang w:val="en-US"/>
        </w:rPr>
        <w:t>notif</w:t>
      </w:r>
      <w:r>
        <w:rPr>
          <w:rFonts w:ascii="Times New Roman" w:hAnsi="Times New Roman" w:cs="Times New Roman"/>
          <w:sz w:val="24"/>
          <w:szCs w:val="24"/>
          <w:lang w:val="en-US"/>
        </w:rPr>
        <w:t>y</w:t>
      </w:r>
      <w:r w:rsidRPr="00BC3231">
        <w:rPr>
          <w:rFonts w:ascii="Times New Roman" w:hAnsi="Times New Roman" w:cs="Times New Roman"/>
          <w:sz w:val="24"/>
          <w:szCs w:val="24"/>
          <w:lang w:val="en-US"/>
        </w:rPr>
        <w:t xml:space="preserve"> to the Commission</w:t>
      </w:r>
      <w:r w:rsidR="00BB6A53">
        <w:rPr>
          <w:rFonts w:ascii="Times New Roman" w:hAnsi="Times New Roman" w:cs="Times New Roman"/>
          <w:sz w:val="24"/>
          <w:szCs w:val="24"/>
          <w:lang w:val="en-US"/>
        </w:rPr>
        <w:t>,</w:t>
      </w:r>
      <w:r w:rsidRPr="00BC3231">
        <w:t xml:space="preserve"> </w:t>
      </w:r>
      <w:r w:rsidR="00BB6A53">
        <w:rPr>
          <w:rFonts w:ascii="Times New Roman" w:hAnsi="Times New Roman" w:cs="Times New Roman"/>
          <w:sz w:val="24"/>
          <w:szCs w:val="24"/>
          <w:lang w:val="en-US"/>
        </w:rPr>
        <w:t xml:space="preserve">under art. 4, par. 6 (d) of the </w:t>
      </w:r>
      <w:r w:rsidR="00BB6A53" w:rsidRPr="00BC3231">
        <w:rPr>
          <w:rFonts w:ascii="Times New Roman" w:hAnsi="Times New Roman" w:cs="Times New Roman"/>
          <w:i/>
          <w:sz w:val="24"/>
          <w:szCs w:val="24"/>
          <w:lang w:val="en-US"/>
        </w:rPr>
        <w:t>de minimis</w:t>
      </w:r>
      <w:r w:rsidR="00BB6A53">
        <w:rPr>
          <w:rFonts w:ascii="Times New Roman" w:hAnsi="Times New Roman" w:cs="Times New Roman"/>
          <w:sz w:val="24"/>
          <w:szCs w:val="24"/>
          <w:lang w:val="en-US"/>
        </w:rPr>
        <w:t xml:space="preserve"> Regulation,</w:t>
      </w:r>
      <w:r w:rsidR="00BB6A53" w:rsidRPr="00BC3231">
        <w:rPr>
          <w:rFonts w:ascii="Times New Roman" w:hAnsi="Times New Roman" w:cs="Times New Roman"/>
          <w:sz w:val="24"/>
          <w:szCs w:val="24"/>
          <w:lang w:val="en-US"/>
        </w:rPr>
        <w:t xml:space="preserve"> </w:t>
      </w:r>
      <w:r w:rsidRPr="00BC3231">
        <w:rPr>
          <w:rFonts w:ascii="Times New Roman" w:hAnsi="Times New Roman" w:cs="Times New Roman"/>
          <w:sz w:val="24"/>
          <w:szCs w:val="24"/>
          <w:lang w:val="en-US"/>
        </w:rPr>
        <w:t xml:space="preserve">the methodology </w:t>
      </w:r>
      <w:r>
        <w:rPr>
          <w:rFonts w:ascii="Times New Roman" w:hAnsi="Times New Roman" w:cs="Times New Roman"/>
          <w:sz w:val="24"/>
          <w:szCs w:val="24"/>
          <w:lang w:val="en-US"/>
        </w:rPr>
        <w:t>in the Funding agreement</w:t>
      </w:r>
      <w:r w:rsidR="00BB6A53">
        <w:rPr>
          <w:rFonts w:ascii="Times New Roman" w:hAnsi="Times New Roman" w:cs="Times New Roman"/>
          <w:sz w:val="24"/>
          <w:szCs w:val="24"/>
          <w:lang w:val="en-US"/>
        </w:rPr>
        <w:t>,</w:t>
      </w:r>
      <w:r>
        <w:rPr>
          <w:rFonts w:ascii="Times New Roman" w:hAnsi="Times New Roman" w:cs="Times New Roman"/>
          <w:sz w:val="24"/>
          <w:szCs w:val="24"/>
          <w:lang w:val="en-US"/>
        </w:rPr>
        <w:t xml:space="preserve"> which will be </w:t>
      </w:r>
      <w:r w:rsidR="0016763D">
        <w:rPr>
          <w:rFonts w:ascii="Times New Roman" w:hAnsi="Times New Roman" w:cs="Times New Roman"/>
          <w:sz w:val="24"/>
          <w:szCs w:val="24"/>
          <w:lang w:val="en-US"/>
        </w:rPr>
        <w:t xml:space="preserve">used </w:t>
      </w:r>
      <w:r w:rsidRPr="00BC3231">
        <w:rPr>
          <w:rFonts w:ascii="Times New Roman" w:hAnsi="Times New Roman" w:cs="Times New Roman"/>
          <w:sz w:val="24"/>
          <w:szCs w:val="24"/>
          <w:lang w:val="en-US"/>
        </w:rPr>
        <w:t>to calculate the gross grant equivalent of the guarantee</w:t>
      </w:r>
      <w:r w:rsidR="0016763D">
        <w:rPr>
          <w:rFonts w:ascii="Times New Roman" w:hAnsi="Times New Roman" w:cs="Times New Roman"/>
          <w:sz w:val="24"/>
          <w:szCs w:val="24"/>
          <w:lang w:val="en-US"/>
        </w:rPr>
        <w:t>s</w:t>
      </w:r>
      <w:r>
        <w:rPr>
          <w:rFonts w:ascii="Times New Roman" w:hAnsi="Times New Roman" w:cs="Times New Roman"/>
          <w:sz w:val="24"/>
          <w:szCs w:val="24"/>
          <w:lang w:val="en-US"/>
        </w:rPr>
        <w:t>?</w:t>
      </w:r>
    </w:p>
    <w:p w:rsidR="00BC3231" w:rsidRDefault="00BC3231" w:rsidP="00DA0FCD">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case the answer is “NO”</w:t>
      </w:r>
      <w:r w:rsidR="00BB6A53">
        <w:rPr>
          <w:rFonts w:ascii="Times New Roman" w:hAnsi="Times New Roman" w:cs="Times New Roman"/>
          <w:sz w:val="24"/>
          <w:szCs w:val="24"/>
          <w:lang w:val="en-US"/>
        </w:rPr>
        <w:t>,</w:t>
      </w:r>
      <w:r>
        <w:rPr>
          <w:rFonts w:ascii="Times New Roman" w:hAnsi="Times New Roman" w:cs="Times New Roman"/>
          <w:sz w:val="24"/>
          <w:szCs w:val="24"/>
          <w:lang w:val="en-US"/>
        </w:rPr>
        <w:t xml:space="preserve"> we would kindly ask the Commission to provide us with rel</w:t>
      </w:r>
      <w:r w:rsidR="002E12D6">
        <w:rPr>
          <w:rFonts w:ascii="Times New Roman" w:hAnsi="Times New Roman" w:cs="Times New Roman"/>
          <w:sz w:val="24"/>
          <w:szCs w:val="24"/>
          <w:lang w:val="en-US"/>
        </w:rPr>
        <w:t>evant</w:t>
      </w:r>
      <w:r>
        <w:rPr>
          <w:rFonts w:ascii="Times New Roman" w:hAnsi="Times New Roman" w:cs="Times New Roman"/>
          <w:sz w:val="24"/>
          <w:szCs w:val="24"/>
          <w:lang w:val="en-US"/>
        </w:rPr>
        <w:t xml:space="preserve"> motives.</w:t>
      </w:r>
    </w:p>
    <w:p w:rsidR="005140FC" w:rsidRDefault="005140FC" w:rsidP="00086945">
      <w:pPr>
        <w:ind w:firstLine="567"/>
        <w:jc w:val="both"/>
        <w:rPr>
          <w:rFonts w:ascii="Times New Roman" w:hAnsi="Times New Roman" w:cs="Times New Roman"/>
          <w:sz w:val="24"/>
          <w:szCs w:val="24"/>
          <w:lang w:val="en-US"/>
        </w:rPr>
      </w:pPr>
    </w:p>
    <w:p w:rsidR="00086945" w:rsidRPr="005140FC" w:rsidRDefault="005140FC" w:rsidP="005140FC">
      <w:pPr>
        <w:jc w:val="both"/>
        <w:rPr>
          <w:rFonts w:ascii="Times New Roman" w:hAnsi="Times New Roman" w:cs="Times New Roman"/>
          <w:color w:val="FF0000"/>
          <w:sz w:val="24"/>
          <w:szCs w:val="24"/>
          <w:lang w:val="en-GB"/>
        </w:rPr>
      </w:pPr>
      <w:r w:rsidRPr="005140FC">
        <w:rPr>
          <w:rFonts w:ascii="Times New Roman" w:hAnsi="Times New Roman" w:cs="Times New Roman"/>
          <w:color w:val="FF0000"/>
          <w:sz w:val="24"/>
          <w:szCs w:val="24"/>
          <w:lang w:val="en-GB"/>
        </w:rPr>
        <w:t>COMP reply</w:t>
      </w:r>
      <w:r w:rsidR="00086945" w:rsidRPr="005140FC">
        <w:rPr>
          <w:rFonts w:ascii="Times New Roman" w:hAnsi="Times New Roman" w:cs="Times New Roman"/>
          <w:color w:val="FF0000"/>
          <w:sz w:val="24"/>
          <w:szCs w:val="24"/>
          <w:lang w:val="en-GB"/>
        </w:rPr>
        <w:t>:</w:t>
      </w:r>
    </w:p>
    <w:p w:rsidR="00086945" w:rsidRPr="005140FC" w:rsidRDefault="00086945" w:rsidP="005140FC">
      <w:pPr>
        <w:jc w:val="both"/>
        <w:rPr>
          <w:rFonts w:ascii="Times New Roman" w:hAnsi="Times New Roman" w:cs="Times New Roman"/>
          <w:color w:val="FF0000"/>
          <w:sz w:val="24"/>
          <w:szCs w:val="24"/>
          <w:lang w:val="en-GB"/>
        </w:rPr>
      </w:pPr>
      <w:r w:rsidRPr="005140FC">
        <w:rPr>
          <w:rFonts w:ascii="Times New Roman" w:hAnsi="Times New Roman" w:cs="Times New Roman"/>
          <w:color w:val="FF0000"/>
          <w:sz w:val="24"/>
          <w:szCs w:val="24"/>
          <w:lang w:val="en-GB"/>
        </w:rPr>
        <w:t>In case Bulgaria wishes to participate in the uncapped guarantee instrument of the SME Initiative, there is no need for a notification. In fact, this instrument was designed as compliant with the de minimis Regulation, exactly in order to avoid the need for an ex ante notification, and thereby facilitate fast implementation by the Member States.</w:t>
      </w:r>
    </w:p>
    <w:p w:rsidR="00086945" w:rsidRPr="005140FC" w:rsidRDefault="00086945" w:rsidP="00DA0FCD">
      <w:pPr>
        <w:ind w:firstLine="567"/>
        <w:jc w:val="both"/>
        <w:rPr>
          <w:rFonts w:ascii="Times New Roman" w:hAnsi="Times New Roman" w:cs="Times New Roman"/>
          <w:sz w:val="24"/>
          <w:szCs w:val="24"/>
          <w:lang w:val="en-GB"/>
        </w:rPr>
      </w:pPr>
    </w:p>
    <w:sectPr w:rsidR="00086945" w:rsidRPr="0051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98"/>
    <w:multiLevelType w:val="hybridMultilevel"/>
    <w:tmpl w:val="9C283D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6709B"/>
    <w:rsid w:val="00086945"/>
    <w:rsid w:val="00097CF9"/>
    <w:rsid w:val="000F58DA"/>
    <w:rsid w:val="0016763D"/>
    <w:rsid w:val="001A041A"/>
    <w:rsid w:val="002D75DF"/>
    <w:rsid w:val="002E12D6"/>
    <w:rsid w:val="005140FC"/>
    <w:rsid w:val="005732C0"/>
    <w:rsid w:val="00594602"/>
    <w:rsid w:val="005E61C6"/>
    <w:rsid w:val="00A12FF9"/>
    <w:rsid w:val="00A22A77"/>
    <w:rsid w:val="00BB6A53"/>
    <w:rsid w:val="00BC3231"/>
    <w:rsid w:val="00C2569B"/>
    <w:rsid w:val="00C6709B"/>
    <w:rsid w:val="00CF7EE3"/>
    <w:rsid w:val="00DA0FCD"/>
    <w:rsid w:val="00E16EB5"/>
    <w:rsid w:val="00EE50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C0"/>
    <w:pPr>
      <w:ind w:left="720"/>
      <w:contextualSpacing/>
    </w:pPr>
  </w:style>
  <w:style w:type="paragraph" w:styleId="BalloonText">
    <w:name w:val="Balloon Text"/>
    <w:basedOn w:val="Normal"/>
    <w:link w:val="BalloonTextChar"/>
    <w:uiPriority w:val="99"/>
    <w:semiHidden/>
    <w:unhideWhenUsed/>
    <w:rsid w:val="0008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2C0"/>
    <w:pPr>
      <w:ind w:left="720"/>
      <w:contextualSpacing/>
    </w:pPr>
  </w:style>
  <w:style w:type="paragraph" w:styleId="BalloonText">
    <w:name w:val="Balloon Text"/>
    <w:basedOn w:val="Normal"/>
    <w:link w:val="BalloonTextChar"/>
    <w:uiPriority w:val="99"/>
    <w:semiHidden/>
    <w:unhideWhenUsed/>
    <w:rsid w:val="00086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7090">
      <w:bodyDiv w:val="1"/>
      <w:marLeft w:val="0"/>
      <w:marRight w:val="0"/>
      <w:marTop w:val="0"/>
      <w:marBottom w:val="0"/>
      <w:divBdr>
        <w:top w:val="none" w:sz="0" w:space="0" w:color="auto"/>
        <w:left w:val="none" w:sz="0" w:space="0" w:color="auto"/>
        <w:bottom w:val="none" w:sz="0" w:space="0" w:color="auto"/>
        <w:right w:val="none" w:sz="0" w:space="0" w:color="auto"/>
      </w:divBdr>
      <w:divsChild>
        <w:div w:id="1633176042">
          <w:marLeft w:val="0"/>
          <w:marRight w:val="0"/>
          <w:marTop w:val="0"/>
          <w:marBottom w:val="0"/>
          <w:divBdr>
            <w:top w:val="none" w:sz="0" w:space="0" w:color="auto"/>
            <w:left w:val="none" w:sz="0" w:space="0" w:color="auto"/>
            <w:bottom w:val="none" w:sz="0" w:space="0" w:color="auto"/>
            <w:right w:val="none" w:sz="0" w:space="0" w:color="auto"/>
          </w:divBdr>
          <w:divsChild>
            <w:div w:id="1302732755">
              <w:marLeft w:val="0"/>
              <w:marRight w:val="0"/>
              <w:marTop w:val="0"/>
              <w:marBottom w:val="0"/>
              <w:divBdr>
                <w:top w:val="none" w:sz="0" w:space="0" w:color="auto"/>
                <w:left w:val="none" w:sz="0" w:space="0" w:color="auto"/>
                <w:bottom w:val="none" w:sz="0" w:space="0" w:color="auto"/>
                <w:right w:val="none" w:sz="0" w:space="0" w:color="auto"/>
              </w:divBdr>
              <w:divsChild>
                <w:div w:id="253629096">
                  <w:marLeft w:val="0"/>
                  <w:marRight w:val="0"/>
                  <w:marTop w:val="0"/>
                  <w:marBottom w:val="0"/>
                  <w:divBdr>
                    <w:top w:val="none" w:sz="0" w:space="0" w:color="auto"/>
                    <w:left w:val="none" w:sz="0" w:space="0" w:color="auto"/>
                    <w:bottom w:val="none" w:sz="0" w:space="0" w:color="auto"/>
                    <w:right w:val="none" w:sz="0" w:space="0" w:color="auto"/>
                  </w:divBdr>
                  <w:divsChild>
                    <w:div w:id="546377369">
                      <w:marLeft w:val="0"/>
                      <w:marRight w:val="0"/>
                      <w:marTop w:val="0"/>
                      <w:marBottom w:val="0"/>
                      <w:divBdr>
                        <w:top w:val="single" w:sz="6" w:space="0" w:color="CCCCCC"/>
                        <w:left w:val="single" w:sz="2" w:space="0" w:color="CCCCCC"/>
                        <w:bottom w:val="single" w:sz="6" w:space="0" w:color="CCCCCC"/>
                        <w:right w:val="single" w:sz="2" w:space="0" w:color="CCCCCC"/>
                      </w:divBdr>
                      <w:divsChild>
                        <w:div w:id="895119212">
                          <w:marLeft w:val="0"/>
                          <w:marRight w:val="0"/>
                          <w:marTop w:val="0"/>
                          <w:marBottom w:val="0"/>
                          <w:divBdr>
                            <w:top w:val="none" w:sz="0" w:space="0" w:color="auto"/>
                            <w:left w:val="none" w:sz="0" w:space="0" w:color="auto"/>
                            <w:bottom w:val="none" w:sz="0" w:space="0" w:color="auto"/>
                            <w:right w:val="none" w:sz="0" w:space="0" w:color="auto"/>
                          </w:divBdr>
                          <w:divsChild>
                            <w:div w:id="19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17495">
      <w:bodyDiv w:val="1"/>
      <w:marLeft w:val="0"/>
      <w:marRight w:val="0"/>
      <w:marTop w:val="0"/>
      <w:marBottom w:val="0"/>
      <w:divBdr>
        <w:top w:val="none" w:sz="0" w:space="0" w:color="auto"/>
        <w:left w:val="none" w:sz="0" w:space="0" w:color="auto"/>
        <w:bottom w:val="none" w:sz="0" w:space="0" w:color="auto"/>
        <w:right w:val="none" w:sz="0" w:space="0" w:color="auto"/>
      </w:divBdr>
      <w:divsChild>
        <w:div w:id="496462196">
          <w:marLeft w:val="0"/>
          <w:marRight w:val="0"/>
          <w:marTop w:val="0"/>
          <w:marBottom w:val="0"/>
          <w:divBdr>
            <w:top w:val="none" w:sz="0" w:space="0" w:color="auto"/>
            <w:left w:val="none" w:sz="0" w:space="0" w:color="auto"/>
            <w:bottom w:val="none" w:sz="0" w:space="0" w:color="auto"/>
            <w:right w:val="none" w:sz="0" w:space="0" w:color="auto"/>
          </w:divBdr>
          <w:divsChild>
            <w:div w:id="900288822">
              <w:marLeft w:val="0"/>
              <w:marRight w:val="0"/>
              <w:marTop w:val="0"/>
              <w:marBottom w:val="0"/>
              <w:divBdr>
                <w:top w:val="none" w:sz="0" w:space="0" w:color="auto"/>
                <w:left w:val="none" w:sz="0" w:space="0" w:color="auto"/>
                <w:bottom w:val="none" w:sz="0" w:space="0" w:color="auto"/>
                <w:right w:val="none" w:sz="0" w:space="0" w:color="auto"/>
              </w:divBdr>
              <w:divsChild>
                <w:div w:id="505705952">
                  <w:marLeft w:val="0"/>
                  <w:marRight w:val="0"/>
                  <w:marTop w:val="0"/>
                  <w:marBottom w:val="0"/>
                  <w:divBdr>
                    <w:top w:val="none" w:sz="0" w:space="0" w:color="auto"/>
                    <w:left w:val="none" w:sz="0" w:space="0" w:color="auto"/>
                    <w:bottom w:val="none" w:sz="0" w:space="0" w:color="auto"/>
                    <w:right w:val="none" w:sz="0" w:space="0" w:color="auto"/>
                  </w:divBdr>
                  <w:divsChild>
                    <w:div w:id="695546374">
                      <w:marLeft w:val="0"/>
                      <w:marRight w:val="0"/>
                      <w:marTop w:val="0"/>
                      <w:marBottom w:val="0"/>
                      <w:divBdr>
                        <w:top w:val="single" w:sz="6" w:space="0" w:color="CCCCCC"/>
                        <w:left w:val="single" w:sz="2" w:space="0" w:color="CCCCCC"/>
                        <w:bottom w:val="single" w:sz="6" w:space="0" w:color="CCCCCC"/>
                        <w:right w:val="single" w:sz="2" w:space="0" w:color="CCCCCC"/>
                      </w:divBdr>
                      <w:divsChild>
                        <w:div w:id="925768607">
                          <w:marLeft w:val="0"/>
                          <w:marRight w:val="0"/>
                          <w:marTop w:val="0"/>
                          <w:marBottom w:val="0"/>
                          <w:divBdr>
                            <w:top w:val="none" w:sz="0" w:space="0" w:color="auto"/>
                            <w:left w:val="none" w:sz="0" w:space="0" w:color="auto"/>
                            <w:bottom w:val="none" w:sz="0" w:space="0" w:color="auto"/>
                            <w:right w:val="none" w:sz="0" w:space="0" w:color="auto"/>
                          </w:divBdr>
                          <w:divsChild>
                            <w:div w:id="14315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Страхил Стоев</dc:creator>
  <cp:lastModifiedBy>Ивелина Кирилова</cp:lastModifiedBy>
  <cp:revision>2</cp:revision>
  <dcterms:created xsi:type="dcterms:W3CDTF">2016-01-20T12:52:00Z</dcterms:created>
  <dcterms:modified xsi:type="dcterms:W3CDTF">2016-01-20T12:52:00Z</dcterms:modified>
</cp:coreProperties>
</file>